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41" w:rsidRPr="00062BEF" w:rsidRDefault="006D0E41" w:rsidP="00062BEF">
      <w:pPr>
        <w:shd w:val="clear" w:color="auto" w:fill="FFFFFF"/>
        <w:spacing w:after="0" w:line="480" w:lineRule="auto"/>
        <w:ind w:left="34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062BEF">
        <w:rPr>
          <w:rFonts w:ascii="Times New Roman" w:hAnsi="Times New Roman" w:cs="Times New Roman"/>
          <w:b/>
          <w:color w:val="000000"/>
          <w:sz w:val="56"/>
          <w:szCs w:val="56"/>
        </w:rPr>
        <w:t>COMUNE DI UTA</w:t>
      </w:r>
    </w:p>
    <w:p w:rsidR="006D0E41" w:rsidRPr="00062BEF" w:rsidRDefault="006D0E41" w:rsidP="00062BEF">
      <w:pPr>
        <w:spacing w:after="0"/>
        <w:ind w:left="952" w:right="951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2BEF">
        <w:rPr>
          <w:rFonts w:ascii="Times New Roman" w:hAnsi="Times New Roman" w:cs="Times New Roman"/>
          <w:b/>
          <w:i/>
          <w:sz w:val="24"/>
          <w:szCs w:val="24"/>
        </w:rPr>
        <w:t>Città  Metropolitana</w:t>
      </w:r>
      <w:proofErr w:type="gramEnd"/>
      <w:r w:rsidRPr="00062BEF">
        <w:rPr>
          <w:rFonts w:ascii="Times New Roman" w:hAnsi="Times New Roman" w:cs="Times New Roman"/>
          <w:b/>
          <w:i/>
          <w:sz w:val="24"/>
          <w:szCs w:val="24"/>
        </w:rPr>
        <w:t xml:space="preserve"> di Cagliari</w:t>
      </w:r>
    </w:p>
    <w:p w:rsidR="00DF3136" w:rsidRPr="00062BEF" w:rsidRDefault="00DF3136" w:rsidP="00DF3136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DF3136" w:rsidRPr="00062BEF" w:rsidRDefault="00DF3136" w:rsidP="00DF3136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DF3136" w:rsidRPr="00062BEF" w:rsidRDefault="00DF3136" w:rsidP="00DF3136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DF3136" w:rsidRPr="00062BEF" w:rsidRDefault="00DF3136" w:rsidP="00DF3136">
      <w:pPr>
        <w:rPr>
          <w:rFonts w:ascii="Times New Roman" w:hAnsi="Times New Roman" w:cs="Times New Roman"/>
          <w:b/>
          <w:bCs/>
          <w:sz w:val="21"/>
          <w:szCs w:val="21"/>
        </w:rPr>
      </w:pPr>
    </w:p>
    <w:p w:rsidR="00DF3136" w:rsidRPr="00062BEF" w:rsidRDefault="00DF3136" w:rsidP="00DF3136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62BEF">
        <w:rPr>
          <w:rFonts w:ascii="Times New Roman" w:hAnsi="Times New Roman" w:cs="Times New Roman"/>
          <w:b/>
          <w:bCs/>
          <w:sz w:val="21"/>
          <w:szCs w:val="21"/>
        </w:rPr>
        <w:t>Approvato con delibera del Consiglio</w:t>
      </w:r>
    </w:p>
    <w:p w:rsidR="00DF3136" w:rsidRPr="00062BEF" w:rsidRDefault="00DF3136" w:rsidP="00DF3136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62BEF">
        <w:rPr>
          <w:rFonts w:ascii="Times New Roman" w:hAnsi="Times New Roman" w:cs="Times New Roman"/>
          <w:b/>
          <w:bCs/>
          <w:sz w:val="21"/>
          <w:szCs w:val="21"/>
        </w:rPr>
        <w:t xml:space="preserve">Comunale n.     </w:t>
      </w:r>
      <w:proofErr w:type="gramStart"/>
      <w:r w:rsidRPr="00062BEF">
        <w:rPr>
          <w:rFonts w:ascii="Times New Roman" w:hAnsi="Times New Roman" w:cs="Times New Roman"/>
          <w:b/>
          <w:bCs/>
          <w:sz w:val="21"/>
          <w:szCs w:val="21"/>
        </w:rPr>
        <w:t>del</w:t>
      </w:r>
      <w:proofErr w:type="gramEnd"/>
      <w:r w:rsidRPr="00062BEF"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bookmarkStart w:id="0" w:name="_GoBack"/>
      <w:bookmarkEnd w:id="0"/>
    </w:p>
    <w:p w:rsidR="00DF3136" w:rsidRPr="00062BEF" w:rsidRDefault="00DF3136" w:rsidP="00DF3136">
      <w:pPr>
        <w:ind w:right="250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  <w:b/>
          <w:bCs/>
          <w:sz w:val="21"/>
          <w:szCs w:val="21"/>
        </w:rPr>
        <w:t xml:space="preserve">   </w:t>
      </w:r>
    </w:p>
    <w:p w:rsidR="00DF3136" w:rsidRPr="00062BEF" w:rsidRDefault="00DF3136" w:rsidP="00DF3136">
      <w:pPr>
        <w:shd w:val="clear" w:color="auto" w:fill="FFFFFF"/>
        <w:ind w:left="34"/>
        <w:jc w:val="center"/>
        <w:rPr>
          <w:rFonts w:ascii="Times New Roman" w:hAnsi="Times New Roman" w:cs="Times New Roman"/>
          <w:color w:val="000000"/>
        </w:rPr>
      </w:pPr>
    </w:p>
    <w:p w:rsidR="00DF3136" w:rsidRPr="00062BEF" w:rsidRDefault="00DF3136" w:rsidP="00DF3136">
      <w:pPr>
        <w:shd w:val="clear" w:color="auto" w:fill="FFFFFF"/>
        <w:spacing w:line="480" w:lineRule="auto"/>
        <w:ind w:left="34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DF3136" w:rsidRPr="00062BEF" w:rsidRDefault="00DF3136" w:rsidP="00DF3136">
      <w:pPr>
        <w:shd w:val="clear" w:color="auto" w:fill="FFFFFF"/>
        <w:spacing w:line="480" w:lineRule="auto"/>
        <w:ind w:left="86" w:hanging="86"/>
        <w:jc w:val="center"/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</w:pPr>
      <w:r w:rsidRPr="00062BEF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 xml:space="preserve">REGOLAMENTO PER L’APPLICAZIONE DELL’ADDIZIONALE COMUNALE </w:t>
      </w:r>
    </w:p>
    <w:p w:rsidR="00DF3136" w:rsidRPr="00062BEF" w:rsidRDefault="00DF3136" w:rsidP="00DF3136">
      <w:pPr>
        <w:shd w:val="clear" w:color="auto" w:fill="FFFFFF"/>
        <w:spacing w:line="480" w:lineRule="auto"/>
        <w:ind w:left="86" w:hanging="86"/>
        <w:jc w:val="center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  <w:r w:rsidRPr="00062BEF">
        <w:rPr>
          <w:rFonts w:ascii="Times New Roman" w:hAnsi="Times New Roman" w:cs="Times New Roman"/>
          <w:b/>
          <w:color w:val="000000"/>
          <w:spacing w:val="-3"/>
          <w:sz w:val="32"/>
          <w:szCs w:val="32"/>
        </w:rPr>
        <w:t>SULL’IMPOSTA SUL REDDITO DELLE PERSONE FISICHE</w:t>
      </w:r>
    </w:p>
    <w:p w:rsidR="00DF3136" w:rsidRPr="00062BEF" w:rsidRDefault="00DF3136" w:rsidP="00DF313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F3136" w:rsidRPr="00062BEF" w:rsidRDefault="00DF3136" w:rsidP="00DF3136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06765" w:rsidRPr="00062BEF" w:rsidRDefault="00706765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D0E41" w:rsidRPr="00062BEF" w:rsidRDefault="006D0E41" w:rsidP="00D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2BEF">
        <w:rPr>
          <w:rFonts w:ascii="Times New Roman" w:hAnsi="Times New Roman" w:cs="Times New Roman"/>
          <w:b/>
          <w:bCs/>
        </w:rPr>
        <w:br w:type="page"/>
      </w:r>
    </w:p>
    <w:p w:rsidR="00706765" w:rsidRPr="00062BEF" w:rsidRDefault="00706765" w:rsidP="00D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2BEF">
        <w:rPr>
          <w:rFonts w:ascii="Times New Roman" w:hAnsi="Times New Roman" w:cs="Times New Roman"/>
          <w:b/>
          <w:bCs/>
        </w:rPr>
        <w:lastRenderedPageBreak/>
        <w:t>TITOLO I</w:t>
      </w:r>
    </w:p>
    <w:p w:rsidR="00706765" w:rsidRPr="00062BEF" w:rsidRDefault="00706765" w:rsidP="00D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2BEF">
        <w:rPr>
          <w:rFonts w:ascii="Times New Roman" w:hAnsi="Times New Roman" w:cs="Times New Roman"/>
          <w:b/>
          <w:bCs/>
        </w:rPr>
        <w:t>DISPOSIZIONI GENERALI</w:t>
      </w:r>
    </w:p>
    <w:p w:rsidR="00DF3136" w:rsidRPr="00062BEF" w:rsidRDefault="00DF3136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6765" w:rsidRPr="00062BEF" w:rsidRDefault="00706765" w:rsidP="00DF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62BEF">
        <w:rPr>
          <w:rFonts w:ascii="Times New Roman" w:hAnsi="Times New Roman" w:cs="Times New Roman"/>
          <w:b/>
          <w:bCs/>
        </w:rPr>
        <w:t>Art. 1 – Oggetto e scopo del regolamento</w:t>
      </w:r>
    </w:p>
    <w:p w:rsidR="00706765" w:rsidRPr="00062BEF" w:rsidRDefault="00706765" w:rsidP="00DF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 xml:space="preserve">Il presente regolamento viene adottato dal Comune di </w:t>
      </w:r>
      <w:r w:rsidR="00DF3136" w:rsidRPr="00062BEF">
        <w:rPr>
          <w:rFonts w:ascii="Times New Roman" w:hAnsi="Times New Roman" w:cs="Times New Roman"/>
        </w:rPr>
        <w:t xml:space="preserve">UTA </w:t>
      </w:r>
      <w:r w:rsidRPr="00062BEF">
        <w:rPr>
          <w:rFonts w:ascii="Times New Roman" w:hAnsi="Times New Roman" w:cs="Times New Roman"/>
        </w:rPr>
        <w:t>(</w:t>
      </w:r>
      <w:r w:rsidR="00DF3136" w:rsidRPr="00062BEF">
        <w:rPr>
          <w:rFonts w:ascii="Times New Roman" w:hAnsi="Times New Roman" w:cs="Times New Roman"/>
        </w:rPr>
        <w:t>CA)</w:t>
      </w:r>
      <w:r w:rsidRPr="00062BEF">
        <w:rPr>
          <w:rFonts w:ascii="Times New Roman" w:hAnsi="Times New Roman" w:cs="Times New Roman"/>
        </w:rPr>
        <w:t>, nell’ambito della potestà regolamentare</w:t>
      </w:r>
      <w:r w:rsidR="00DF313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prevista dagli artt. 117 e 119 della Costituzione (così come modificati dalla L.C. 18 ottobre 2001 n. 3) e</w:t>
      </w:r>
      <w:r w:rsidR="00DF313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 xml:space="preserve">dagli artt. 52 e 59 </w:t>
      </w:r>
      <w:proofErr w:type="spellStart"/>
      <w:r w:rsidRPr="00062BEF">
        <w:rPr>
          <w:rFonts w:ascii="Times New Roman" w:hAnsi="Times New Roman" w:cs="Times New Roman"/>
        </w:rPr>
        <w:t>D.Lgs.</w:t>
      </w:r>
      <w:proofErr w:type="spellEnd"/>
      <w:r w:rsidRPr="00062BEF">
        <w:rPr>
          <w:rFonts w:ascii="Times New Roman" w:hAnsi="Times New Roman" w:cs="Times New Roman"/>
        </w:rPr>
        <w:t xml:space="preserve"> 446/1997 e disciplina l’applicazione dell’Addizionale comunale sull’imposta sul</w:t>
      </w:r>
      <w:r w:rsidR="00DF313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 xml:space="preserve">reddito delle persone fisiche di cui all’art. 1 del </w:t>
      </w:r>
      <w:proofErr w:type="spellStart"/>
      <w:r w:rsidRPr="00062BEF">
        <w:rPr>
          <w:rFonts w:ascii="Times New Roman" w:hAnsi="Times New Roman" w:cs="Times New Roman"/>
        </w:rPr>
        <w:t>D.Lgs.</w:t>
      </w:r>
      <w:proofErr w:type="spellEnd"/>
      <w:r w:rsidRPr="00062BEF">
        <w:rPr>
          <w:rFonts w:ascii="Times New Roman" w:hAnsi="Times New Roman" w:cs="Times New Roman"/>
        </w:rPr>
        <w:t xml:space="preserve"> 360 del 28 settembre 1998 e successive</w:t>
      </w:r>
      <w:r w:rsidR="00DF313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modificazioni e integrazioni.</w:t>
      </w:r>
    </w:p>
    <w:p w:rsidR="00DF3136" w:rsidRPr="00062BEF" w:rsidRDefault="00DF3136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6765" w:rsidRPr="00062BEF" w:rsidRDefault="00706765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2BEF">
        <w:rPr>
          <w:rFonts w:ascii="Times New Roman" w:hAnsi="Times New Roman" w:cs="Times New Roman"/>
          <w:b/>
          <w:bCs/>
        </w:rPr>
        <w:t>Art. 2 – Aliquote</w:t>
      </w:r>
    </w:p>
    <w:p w:rsidR="00706765" w:rsidRPr="00062BEF" w:rsidRDefault="00706765" w:rsidP="00DF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Le aliquote dell’Addizionale comunale sull’imposta sul reddito delle persone fisiche sono stabilite secondo</w:t>
      </w:r>
      <w:r w:rsidR="00DF313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principi di progressività, sulla base dei seguenti scaglioni di reddito:</w:t>
      </w:r>
    </w:p>
    <w:p w:rsidR="00C56B0D" w:rsidRPr="00062BEF" w:rsidRDefault="00C56B0D" w:rsidP="00DF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765" w:rsidRPr="00062BEF" w:rsidRDefault="00706765" w:rsidP="00DF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Aliquota Fascia di reddito</w:t>
      </w:r>
    </w:p>
    <w:p w:rsidR="00706765" w:rsidRPr="00062BEF" w:rsidRDefault="00DF3136" w:rsidP="00DF31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0,51</w:t>
      </w:r>
      <w:r w:rsidR="00706765" w:rsidRPr="00062BEF">
        <w:rPr>
          <w:rFonts w:ascii="Times New Roman" w:hAnsi="Times New Roman" w:cs="Times New Roman"/>
        </w:rPr>
        <w:t>% scaglione di reddito fino a €. 15.000,00</w:t>
      </w:r>
    </w:p>
    <w:p w:rsidR="00706765" w:rsidRPr="00062BEF" w:rsidRDefault="00DF3136" w:rsidP="00DF31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0,56</w:t>
      </w:r>
      <w:r w:rsidR="00706765" w:rsidRPr="00062BEF">
        <w:rPr>
          <w:rFonts w:ascii="Times New Roman" w:hAnsi="Times New Roman" w:cs="Times New Roman"/>
        </w:rPr>
        <w:t>% scaglione di reddito da €. 15.001,00 fino a €. 28.000,00</w:t>
      </w:r>
    </w:p>
    <w:p w:rsidR="00706765" w:rsidRPr="00062BEF" w:rsidRDefault="00DF3136" w:rsidP="00DF31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0,57</w:t>
      </w:r>
      <w:r w:rsidR="00706765" w:rsidRPr="00062BEF">
        <w:rPr>
          <w:rFonts w:ascii="Times New Roman" w:hAnsi="Times New Roman" w:cs="Times New Roman"/>
        </w:rPr>
        <w:t>% scaglione di reddito da €. 28.001,00 fino a €. 50.000,00</w:t>
      </w:r>
    </w:p>
    <w:p w:rsidR="00706765" w:rsidRPr="00062BEF" w:rsidRDefault="00DF3136" w:rsidP="00DF313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0,</w:t>
      </w:r>
      <w:proofErr w:type="gramStart"/>
      <w:r w:rsidRPr="00062BEF">
        <w:rPr>
          <w:rFonts w:ascii="Times New Roman" w:hAnsi="Times New Roman" w:cs="Times New Roman"/>
        </w:rPr>
        <w:t>58</w:t>
      </w:r>
      <w:r w:rsidR="00706765" w:rsidRPr="00062BEF">
        <w:rPr>
          <w:rFonts w:ascii="Times New Roman" w:hAnsi="Times New Roman" w:cs="Times New Roman"/>
        </w:rPr>
        <w:t>.%</w:t>
      </w:r>
      <w:proofErr w:type="gramEnd"/>
      <w:r w:rsidR="00706765" w:rsidRPr="00062BEF">
        <w:rPr>
          <w:rFonts w:ascii="Times New Roman" w:hAnsi="Times New Roman" w:cs="Times New Roman"/>
        </w:rPr>
        <w:t xml:space="preserve"> scaglione di reddito oltre €. 50.000,00</w:t>
      </w:r>
    </w:p>
    <w:p w:rsidR="00C56B0D" w:rsidRPr="00062BEF" w:rsidRDefault="00C56B0D" w:rsidP="00DF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765" w:rsidRPr="00062BEF" w:rsidRDefault="00706765" w:rsidP="00DF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L</w:t>
      </w:r>
      <w:r w:rsidR="00DF3136" w:rsidRPr="00062BEF">
        <w:rPr>
          <w:rFonts w:ascii="Times New Roman" w:hAnsi="Times New Roman" w:cs="Times New Roman"/>
        </w:rPr>
        <w:t xml:space="preserve">e </w:t>
      </w:r>
      <w:r w:rsidRPr="00062BEF">
        <w:rPr>
          <w:rFonts w:ascii="Times New Roman" w:hAnsi="Times New Roman" w:cs="Times New Roman"/>
        </w:rPr>
        <w:t xml:space="preserve">aliquote </w:t>
      </w:r>
      <w:r w:rsidR="00DF3136" w:rsidRPr="00062BEF">
        <w:rPr>
          <w:rFonts w:ascii="Times New Roman" w:hAnsi="Times New Roman" w:cs="Times New Roman"/>
        </w:rPr>
        <w:t>sono</w:t>
      </w:r>
      <w:r w:rsidRPr="00062BEF">
        <w:rPr>
          <w:rFonts w:ascii="Times New Roman" w:hAnsi="Times New Roman" w:cs="Times New Roman"/>
        </w:rPr>
        <w:t xml:space="preserve"> confermata per gli anni successivi salvo nuova delibera adottata entro il termine previsto</w:t>
      </w:r>
      <w:r w:rsidR="00DF313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dalla normativa.</w:t>
      </w:r>
    </w:p>
    <w:p w:rsidR="00DF3136" w:rsidRPr="00062BEF" w:rsidRDefault="00DF3136" w:rsidP="00DF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6765" w:rsidRPr="00062BEF" w:rsidRDefault="00706765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2BEF">
        <w:rPr>
          <w:rFonts w:ascii="Times New Roman" w:hAnsi="Times New Roman" w:cs="Times New Roman"/>
          <w:b/>
          <w:bCs/>
        </w:rPr>
        <w:t>Art. 3 – Soglie di esenzione</w:t>
      </w:r>
    </w:p>
    <w:p w:rsidR="00DF3136" w:rsidRPr="00062BEF" w:rsidRDefault="00DF3136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6765" w:rsidRPr="00062BEF" w:rsidRDefault="00706765" w:rsidP="00A1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L’Addizionale comunale sull’imposta sul reddito delle persone fisiche, prevista al suddetto art. 2 del</w:t>
      </w:r>
      <w:r w:rsidR="00A10A4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presente regolamento, non è dovuta nel caso in cui il reddito imponibile dichiarato ai fini dell’imposta sul</w:t>
      </w:r>
      <w:r w:rsidR="00DF313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 xml:space="preserve">reddito delle persone fisiche non sia superiore alla seguente soglia: €. </w:t>
      </w:r>
      <w:r w:rsidR="00A10A46" w:rsidRPr="00062BEF">
        <w:rPr>
          <w:rFonts w:ascii="Times New Roman" w:hAnsi="Times New Roman" w:cs="Times New Roman"/>
        </w:rPr>
        <w:t>ZERO</w:t>
      </w:r>
      <w:r w:rsidRPr="00062BEF">
        <w:rPr>
          <w:rFonts w:ascii="Times New Roman" w:hAnsi="Times New Roman" w:cs="Times New Roman"/>
        </w:rPr>
        <w:t>.</w:t>
      </w:r>
    </w:p>
    <w:p w:rsidR="00706765" w:rsidRPr="00062BEF" w:rsidRDefault="00706765" w:rsidP="00A1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Nel caso in cui il reddito imponibile dichiarato ai fini dell’imposta sul reddito delle persone fisiche sia</w:t>
      </w:r>
      <w:r w:rsidR="00A10A4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superiore alla soglia di esenzione sopra indicata, l’Addizionale comunale sull’imposta sul reddito delle</w:t>
      </w:r>
      <w:r w:rsidR="00A10A4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persone fisiche è applicata al reddito imponibile complessivo.</w:t>
      </w:r>
    </w:p>
    <w:p w:rsidR="00DF3136" w:rsidRPr="00062BEF" w:rsidRDefault="00DF3136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6765" w:rsidRPr="00062BEF" w:rsidRDefault="00706765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2BEF">
        <w:rPr>
          <w:rFonts w:ascii="Times New Roman" w:hAnsi="Times New Roman" w:cs="Times New Roman"/>
          <w:b/>
          <w:bCs/>
        </w:rPr>
        <w:t>Art. 4 – Soggetti passivi</w:t>
      </w:r>
    </w:p>
    <w:p w:rsidR="00706765" w:rsidRPr="00062BEF" w:rsidRDefault="00706765" w:rsidP="00A1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 xml:space="preserve">L’Addizionale comunale sull’imposta sul reddito delle persone fisiche è dovuta al Comune di </w:t>
      </w:r>
      <w:r w:rsidR="00DF3136" w:rsidRPr="00062BEF">
        <w:rPr>
          <w:rFonts w:ascii="Times New Roman" w:hAnsi="Times New Roman" w:cs="Times New Roman"/>
        </w:rPr>
        <w:t>UTA</w:t>
      </w:r>
      <w:r w:rsidRPr="00062BEF">
        <w:rPr>
          <w:rFonts w:ascii="Times New Roman" w:hAnsi="Times New Roman" w:cs="Times New Roman"/>
        </w:rPr>
        <w:t xml:space="preserve"> dai</w:t>
      </w:r>
      <w:r w:rsidR="00A10A4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contribuenti che risultano avere il domicilio fiscale nel Comune stesso alla data fissata dalla vigente</w:t>
      </w:r>
      <w:r w:rsidR="00A10A4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normativa.</w:t>
      </w:r>
    </w:p>
    <w:p w:rsidR="00DF3136" w:rsidRPr="00062BEF" w:rsidRDefault="00DF3136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6765" w:rsidRPr="00062BEF" w:rsidRDefault="00706765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2BEF">
        <w:rPr>
          <w:rFonts w:ascii="Times New Roman" w:hAnsi="Times New Roman" w:cs="Times New Roman"/>
          <w:b/>
          <w:bCs/>
        </w:rPr>
        <w:t>Art. 5 – Norma di rinvio</w:t>
      </w:r>
    </w:p>
    <w:p w:rsidR="00706765" w:rsidRPr="00062BEF" w:rsidRDefault="00706765" w:rsidP="00A1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>Per quanto non espressamente disciplinato dal presente regolamento, si applicano le disposizioni</w:t>
      </w:r>
      <w:r w:rsidR="00A10A4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previste</w:t>
      </w:r>
      <w:r w:rsidR="00DF313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dalla normativa e dai regolamenti vigenti.</w:t>
      </w:r>
    </w:p>
    <w:p w:rsidR="00DF3136" w:rsidRPr="00062BEF" w:rsidRDefault="00DF3136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06765" w:rsidRPr="00062BEF" w:rsidRDefault="00706765" w:rsidP="0070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2BEF">
        <w:rPr>
          <w:rFonts w:ascii="Times New Roman" w:hAnsi="Times New Roman" w:cs="Times New Roman"/>
          <w:b/>
          <w:bCs/>
        </w:rPr>
        <w:t>Art. 6 – Entrata in vigore</w:t>
      </w:r>
    </w:p>
    <w:p w:rsidR="007C4D00" w:rsidRPr="00062BEF" w:rsidRDefault="00706765" w:rsidP="00A10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2BEF">
        <w:rPr>
          <w:rFonts w:ascii="Times New Roman" w:hAnsi="Times New Roman" w:cs="Times New Roman"/>
        </w:rPr>
        <w:t xml:space="preserve">Il presente Regolamento entra in vigore e presta i suoi effetti, in deroga all’art. 3, comma 1 L. </w:t>
      </w:r>
      <w:r w:rsidR="00A10A46" w:rsidRPr="00062BEF">
        <w:rPr>
          <w:rFonts w:ascii="Times New Roman" w:hAnsi="Times New Roman" w:cs="Times New Roman"/>
        </w:rPr>
        <w:t>2</w:t>
      </w:r>
      <w:r w:rsidRPr="00062BEF">
        <w:rPr>
          <w:rFonts w:ascii="Times New Roman" w:hAnsi="Times New Roman" w:cs="Times New Roman"/>
        </w:rPr>
        <w:t>12/2000, dal</w:t>
      </w:r>
      <w:r w:rsidR="00DF3136" w:rsidRPr="00062BEF">
        <w:rPr>
          <w:rFonts w:ascii="Times New Roman" w:hAnsi="Times New Roman" w:cs="Times New Roman"/>
        </w:rPr>
        <w:t xml:space="preserve"> </w:t>
      </w:r>
      <w:r w:rsidRPr="00062BEF">
        <w:rPr>
          <w:rFonts w:ascii="Times New Roman" w:hAnsi="Times New Roman" w:cs="Times New Roman"/>
        </w:rPr>
        <w:t>1° gennaio 2022.</w:t>
      </w:r>
    </w:p>
    <w:sectPr w:rsidR="007C4D00" w:rsidRPr="00062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4B65"/>
    <w:multiLevelType w:val="hybridMultilevel"/>
    <w:tmpl w:val="4CDC1A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65"/>
    <w:rsid w:val="00062BEF"/>
    <w:rsid w:val="006D0E41"/>
    <w:rsid w:val="00706765"/>
    <w:rsid w:val="007C4D00"/>
    <w:rsid w:val="009A0E3E"/>
    <w:rsid w:val="00A10A46"/>
    <w:rsid w:val="00C56B0D"/>
    <w:rsid w:val="00DF3136"/>
    <w:rsid w:val="00E11353"/>
    <w:rsid w:val="00F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7F453-2F53-40D3-976E-DF792DA9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31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Francesca Mameli</dc:creator>
  <cp:lastModifiedBy>Antonella Marcello</cp:lastModifiedBy>
  <cp:revision>4</cp:revision>
  <cp:lastPrinted>2022-05-17T06:31:00Z</cp:lastPrinted>
  <dcterms:created xsi:type="dcterms:W3CDTF">2022-05-23T08:21:00Z</dcterms:created>
  <dcterms:modified xsi:type="dcterms:W3CDTF">2022-05-23T08:25:00Z</dcterms:modified>
</cp:coreProperties>
</file>